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32FFF" w14:textId="77777777" w:rsidR="00000F50" w:rsidRPr="00000F50" w:rsidRDefault="00000F50" w:rsidP="00000F50">
      <w:pPr>
        <w:jc w:val="center"/>
        <w:rPr>
          <w:rFonts w:ascii="Times New Roman" w:hAnsi="Times New Roman" w:cs="Times New Roman"/>
          <w:b/>
          <w:bCs/>
          <w:sz w:val="24"/>
          <w:szCs w:val="24"/>
        </w:rPr>
      </w:pPr>
      <w:r w:rsidRPr="00000F50">
        <w:rPr>
          <w:rFonts w:ascii="Times New Roman" w:hAnsi="Times New Roman" w:cs="Times New Roman"/>
          <w:b/>
          <w:bCs/>
          <w:sz w:val="24"/>
          <w:szCs w:val="24"/>
        </w:rPr>
        <w:t>EMERGENCY CLOSURE ORDER OF THE FOREST SUPERVISOR RESTRICTING OCCUPANCY AND USE, TO WIT:</w:t>
      </w:r>
    </w:p>
    <w:p w14:paraId="3AC50C2C" w14:textId="77777777" w:rsidR="00000F50" w:rsidRPr="00000F50" w:rsidRDefault="00000F50" w:rsidP="00000F50">
      <w:pPr>
        <w:jc w:val="center"/>
        <w:rPr>
          <w:rFonts w:ascii="Times New Roman" w:hAnsi="Times New Roman" w:cs="Times New Roman"/>
          <w:b/>
          <w:bCs/>
          <w:sz w:val="24"/>
          <w:szCs w:val="24"/>
        </w:rPr>
      </w:pPr>
      <w:r w:rsidRPr="00000F50">
        <w:rPr>
          <w:rFonts w:ascii="Times New Roman" w:hAnsi="Times New Roman" w:cs="Times New Roman"/>
          <w:b/>
          <w:bCs/>
          <w:sz w:val="24"/>
          <w:szCs w:val="24"/>
        </w:rPr>
        <w:t>SUPERIOR NATIONAL FOREST SPICE LAKE FIRE</w:t>
      </w:r>
    </w:p>
    <w:p w14:paraId="3470D937" w14:textId="77777777" w:rsidR="00000F50" w:rsidRPr="00000F50" w:rsidRDefault="00000F50" w:rsidP="00000F50">
      <w:pPr>
        <w:rPr>
          <w:rFonts w:ascii="Times New Roman" w:hAnsi="Times New Roman" w:cs="Times New Roman"/>
          <w:sz w:val="24"/>
          <w:szCs w:val="24"/>
        </w:rPr>
      </w:pPr>
      <w:r w:rsidRPr="00000F50">
        <w:rPr>
          <w:rFonts w:ascii="Times New Roman" w:hAnsi="Times New Roman" w:cs="Times New Roman"/>
          <w:sz w:val="24"/>
          <w:szCs w:val="24"/>
        </w:rPr>
        <w:t>Pursuant to the provisions of 16 U.S.C. § 551, and 36 C.F.R. §§ 261.50 (a) and (b), the following acts are prohibited in the Superior National Forest, due to hazards on portions of lands within Boundary Waters Canoe Area Wilderness (BWCAW) and trails in Cook and Lake Counties, Northeastern Minnesota. These restrictions go into effect at 12:01 a.m. on Friday, June 16, 2023.</w:t>
      </w:r>
    </w:p>
    <w:p w14:paraId="7396CDEB" w14:textId="09222D57" w:rsidR="00000F50" w:rsidRPr="00000F50" w:rsidRDefault="00000F50" w:rsidP="00000F50">
      <w:pPr>
        <w:rPr>
          <w:rFonts w:ascii="Times New Roman" w:hAnsi="Times New Roman" w:cs="Times New Roman"/>
          <w:sz w:val="24"/>
          <w:szCs w:val="24"/>
        </w:rPr>
      </w:pPr>
      <w:r w:rsidRPr="00000F50">
        <w:rPr>
          <w:rFonts w:ascii="Times New Roman" w:hAnsi="Times New Roman" w:cs="Times New Roman"/>
          <w:sz w:val="24"/>
          <w:szCs w:val="24"/>
        </w:rPr>
        <w:t xml:space="preserve">Restrictions Enacted on Friday, June 16, </w:t>
      </w:r>
      <w:r w:rsidR="00C56E50" w:rsidRPr="00000F50">
        <w:rPr>
          <w:rFonts w:ascii="Times New Roman" w:hAnsi="Times New Roman" w:cs="Times New Roman"/>
          <w:sz w:val="24"/>
          <w:szCs w:val="24"/>
        </w:rPr>
        <w:t>2023,</w:t>
      </w:r>
      <w:r w:rsidRPr="00000F50">
        <w:rPr>
          <w:rFonts w:ascii="Times New Roman" w:hAnsi="Times New Roman" w:cs="Times New Roman"/>
          <w:sz w:val="24"/>
          <w:szCs w:val="24"/>
        </w:rPr>
        <w:t xml:space="preserve"> remain in effect. </w:t>
      </w:r>
    </w:p>
    <w:p w14:paraId="7B66B78A" w14:textId="77777777" w:rsidR="00000F50" w:rsidRPr="00000F50" w:rsidRDefault="00000F50" w:rsidP="00000F50">
      <w:pPr>
        <w:rPr>
          <w:rFonts w:ascii="Times New Roman" w:hAnsi="Times New Roman" w:cs="Times New Roman"/>
          <w:sz w:val="24"/>
          <w:szCs w:val="24"/>
        </w:rPr>
      </w:pPr>
      <w:r w:rsidRPr="00000F50">
        <w:rPr>
          <w:rFonts w:ascii="Times New Roman" w:hAnsi="Times New Roman" w:cs="Times New Roman"/>
          <w:sz w:val="24"/>
          <w:szCs w:val="24"/>
        </w:rPr>
        <w:t>The following are prohibited:</w:t>
      </w:r>
    </w:p>
    <w:p w14:paraId="36132F33" w14:textId="39B99682" w:rsidR="00000F50" w:rsidRPr="00000F50" w:rsidRDefault="00000F50" w:rsidP="00000F50">
      <w:pPr>
        <w:rPr>
          <w:rFonts w:ascii="Times New Roman" w:hAnsi="Times New Roman" w:cs="Times New Roman"/>
          <w:b/>
          <w:bCs/>
          <w:sz w:val="24"/>
          <w:szCs w:val="24"/>
        </w:rPr>
      </w:pPr>
      <w:r w:rsidRPr="00000F50">
        <w:rPr>
          <w:rFonts w:ascii="Times New Roman" w:hAnsi="Times New Roman" w:cs="Times New Roman"/>
          <w:b/>
          <w:bCs/>
          <w:sz w:val="24"/>
          <w:szCs w:val="24"/>
        </w:rPr>
        <w:t xml:space="preserve">It is prohibited to enter the following entry points, lakes, and </w:t>
      </w:r>
      <w:r w:rsidR="00312C24">
        <w:rPr>
          <w:rFonts w:ascii="Times New Roman" w:hAnsi="Times New Roman" w:cs="Times New Roman"/>
          <w:b/>
          <w:bCs/>
          <w:sz w:val="24"/>
          <w:szCs w:val="24"/>
        </w:rPr>
        <w:t>trails</w:t>
      </w:r>
      <w:r w:rsidRPr="00000F50">
        <w:rPr>
          <w:rFonts w:ascii="Times New Roman" w:hAnsi="Times New Roman" w:cs="Times New Roman"/>
          <w:b/>
          <w:bCs/>
          <w:sz w:val="24"/>
          <w:szCs w:val="24"/>
        </w:rPr>
        <w:t xml:space="preserve"> which are posted closed and are depicted in Exhibit A. 36 CFR 261.53(e) Special Closures, Public </w:t>
      </w:r>
      <w:proofErr w:type="gramStart"/>
      <w:r w:rsidRPr="00000F50">
        <w:rPr>
          <w:rFonts w:ascii="Times New Roman" w:hAnsi="Times New Roman" w:cs="Times New Roman"/>
          <w:b/>
          <w:bCs/>
          <w:sz w:val="24"/>
          <w:szCs w:val="24"/>
        </w:rPr>
        <w:t>Health</w:t>
      </w:r>
      <w:proofErr w:type="gramEnd"/>
      <w:r w:rsidRPr="00000F50">
        <w:rPr>
          <w:rFonts w:ascii="Times New Roman" w:hAnsi="Times New Roman" w:cs="Times New Roman"/>
          <w:b/>
          <w:bCs/>
          <w:sz w:val="24"/>
          <w:szCs w:val="24"/>
        </w:rPr>
        <w:t xml:space="preserve"> or Safety.</w:t>
      </w:r>
    </w:p>
    <w:p w14:paraId="2C75FF99" w14:textId="1FCFC4FB" w:rsidR="00000F50" w:rsidRPr="00000F50" w:rsidRDefault="00000F50" w:rsidP="00000F50">
      <w:pPr>
        <w:rPr>
          <w:rFonts w:ascii="Times New Roman" w:hAnsi="Times New Roman" w:cs="Times New Roman"/>
          <w:b/>
          <w:bCs/>
          <w:sz w:val="24"/>
          <w:szCs w:val="24"/>
        </w:rPr>
      </w:pPr>
      <w:r w:rsidRPr="00000F50">
        <w:rPr>
          <w:rFonts w:ascii="Times New Roman" w:hAnsi="Times New Roman" w:cs="Times New Roman"/>
          <w:sz w:val="24"/>
          <w:szCs w:val="24"/>
        </w:rPr>
        <w:tab/>
      </w:r>
      <w:r w:rsidRPr="00000F50">
        <w:rPr>
          <w:rFonts w:ascii="Times New Roman" w:hAnsi="Times New Roman" w:cs="Times New Roman"/>
          <w:b/>
          <w:bCs/>
          <w:sz w:val="24"/>
          <w:szCs w:val="24"/>
        </w:rPr>
        <w:t>BWCAW CAMPSITES, PORTAGE</w:t>
      </w:r>
      <w:r w:rsidR="007C08DD">
        <w:rPr>
          <w:rFonts w:ascii="Times New Roman" w:hAnsi="Times New Roman" w:cs="Times New Roman"/>
          <w:b/>
          <w:bCs/>
          <w:sz w:val="24"/>
          <w:szCs w:val="24"/>
        </w:rPr>
        <w:t xml:space="preserve">S, </w:t>
      </w:r>
      <w:proofErr w:type="gramStart"/>
      <w:r w:rsidRPr="00000F50">
        <w:rPr>
          <w:rFonts w:ascii="Times New Roman" w:hAnsi="Times New Roman" w:cs="Times New Roman"/>
          <w:b/>
          <w:bCs/>
          <w:sz w:val="24"/>
          <w:szCs w:val="24"/>
        </w:rPr>
        <w:t>LAKES</w:t>
      </w:r>
      <w:proofErr w:type="gramEnd"/>
      <w:r w:rsidRPr="00000F50">
        <w:rPr>
          <w:rFonts w:ascii="Times New Roman" w:hAnsi="Times New Roman" w:cs="Times New Roman"/>
          <w:b/>
          <w:bCs/>
          <w:sz w:val="24"/>
          <w:szCs w:val="24"/>
        </w:rPr>
        <w:t xml:space="preserve"> </w:t>
      </w:r>
      <w:r w:rsidR="007C08DD">
        <w:rPr>
          <w:rFonts w:ascii="Times New Roman" w:hAnsi="Times New Roman" w:cs="Times New Roman"/>
          <w:b/>
          <w:bCs/>
          <w:sz w:val="24"/>
          <w:szCs w:val="24"/>
        </w:rPr>
        <w:t>AND TRAILS</w:t>
      </w:r>
      <w:r w:rsidRPr="00000F50">
        <w:rPr>
          <w:rFonts w:ascii="Times New Roman" w:hAnsi="Times New Roman" w:cs="Times New Roman"/>
          <w:b/>
          <w:bCs/>
          <w:sz w:val="24"/>
          <w:szCs w:val="24"/>
        </w:rPr>
        <w:t>:</w:t>
      </w:r>
    </w:p>
    <w:p w14:paraId="45DB5C56" w14:textId="77777777" w:rsidR="00000F50" w:rsidRPr="00000F50" w:rsidRDefault="00000F50" w:rsidP="00000F50">
      <w:pPr>
        <w:rPr>
          <w:rFonts w:ascii="Times New Roman" w:hAnsi="Times New Roman" w:cs="Times New Roman"/>
        </w:rPr>
      </w:pPr>
      <w:r w:rsidRPr="00000F50">
        <w:rPr>
          <w:rFonts w:ascii="Times New Roman" w:hAnsi="Times New Roman" w:cs="Times New Roman"/>
        </w:rPr>
        <w:t>•</w:t>
      </w:r>
      <w:r w:rsidRPr="00000F50">
        <w:rPr>
          <w:rFonts w:ascii="Times New Roman" w:hAnsi="Times New Roman" w:cs="Times New Roman"/>
        </w:rPr>
        <w:tab/>
        <w:t xml:space="preserve">All trails, campsites, portages, rivers and lakes that are within the closure area shown in Exhibit A, including but not limited to </w:t>
      </w:r>
      <w:proofErr w:type="spellStart"/>
      <w:r w:rsidRPr="00000F50">
        <w:rPr>
          <w:rFonts w:ascii="Times New Roman" w:hAnsi="Times New Roman" w:cs="Times New Roman"/>
        </w:rPr>
        <w:t>Agamok</w:t>
      </w:r>
      <w:proofErr w:type="spellEnd"/>
      <w:r w:rsidRPr="00000F50">
        <w:rPr>
          <w:rFonts w:ascii="Times New Roman" w:hAnsi="Times New Roman" w:cs="Times New Roman"/>
        </w:rPr>
        <w:t xml:space="preserve"> Lake, </w:t>
      </w:r>
      <w:proofErr w:type="spellStart"/>
      <w:r w:rsidRPr="00000F50">
        <w:rPr>
          <w:rFonts w:ascii="Times New Roman" w:hAnsi="Times New Roman" w:cs="Times New Roman"/>
        </w:rPr>
        <w:t>Ahmakose</w:t>
      </w:r>
      <w:proofErr w:type="spellEnd"/>
      <w:r w:rsidRPr="00000F50">
        <w:rPr>
          <w:rFonts w:ascii="Times New Roman" w:hAnsi="Times New Roman" w:cs="Times New Roman"/>
        </w:rPr>
        <w:t xml:space="preserve"> Lake, </w:t>
      </w:r>
      <w:proofErr w:type="spellStart"/>
      <w:r w:rsidRPr="00000F50">
        <w:rPr>
          <w:rFonts w:ascii="Times New Roman" w:hAnsi="Times New Roman" w:cs="Times New Roman"/>
        </w:rPr>
        <w:t>Amoeber</w:t>
      </w:r>
      <w:proofErr w:type="spellEnd"/>
      <w:r w:rsidRPr="00000F50">
        <w:rPr>
          <w:rFonts w:ascii="Times New Roman" w:hAnsi="Times New Roman" w:cs="Times New Roman"/>
        </w:rPr>
        <w:t xml:space="preserve"> Lake, Annie Lake, </w:t>
      </w:r>
      <w:proofErr w:type="spellStart"/>
      <w:r w:rsidRPr="00000F50">
        <w:rPr>
          <w:rFonts w:ascii="Times New Roman" w:hAnsi="Times New Roman" w:cs="Times New Roman"/>
        </w:rPr>
        <w:t>Ashdick</w:t>
      </w:r>
      <w:proofErr w:type="spellEnd"/>
      <w:r w:rsidRPr="00000F50">
        <w:rPr>
          <w:rFonts w:ascii="Times New Roman" w:hAnsi="Times New Roman" w:cs="Times New Roman"/>
        </w:rPr>
        <w:t xml:space="preserve"> Lake, Bonnie Lake, </w:t>
      </w:r>
      <w:proofErr w:type="spellStart"/>
      <w:r w:rsidRPr="00000F50">
        <w:rPr>
          <w:rFonts w:ascii="Times New Roman" w:hAnsi="Times New Roman" w:cs="Times New Roman"/>
        </w:rPr>
        <w:t>Callico</w:t>
      </w:r>
      <w:proofErr w:type="spellEnd"/>
      <w:r w:rsidRPr="00000F50">
        <w:rPr>
          <w:rFonts w:ascii="Times New Roman" w:hAnsi="Times New Roman" w:cs="Times New Roman"/>
        </w:rPr>
        <w:t xml:space="preserve"> Lake, Cap Lake, Cherry Lake, Clam Lake, Eddy Lake, Ester Lake, Fee Lake, </w:t>
      </w:r>
      <w:proofErr w:type="spellStart"/>
      <w:r w:rsidRPr="00000F50">
        <w:rPr>
          <w:rFonts w:ascii="Times New Roman" w:hAnsi="Times New Roman" w:cs="Times New Roman"/>
        </w:rPr>
        <w:t>Gijikiki</w:t>
      </w:r>
      <w:proofErr w:type="spellEnd"/>
      <w:r w:rsidRPr="00000F50">
        <w:rPr>
          <w:rFonts w:ascii="Times New Roman" w:hAnsi="Times New Roman" w:cs="Times New Roman"/>
        </w:rPr>
        <w:t xml:space="preserve"> Lake, Hanson Lake, Hoe Lake, Holt Lake, Jasper Lake, Jenny Lake, Kek Ponds, </w:t>
      </w:r>
      <w:proofErr w:type="spellStart"/>
      <w:r w:rsidRPr="00000F50">
        <w:rPr>
          <w:rFonts w:ascii="Times New Roman" w:hAnsi="Times New Roman" w:cs="Times New Roman"/>
        </w:rPr>
        <w:t>Kekekabic</w:t>
      </w:r>
      <w:proofErr w:type="spellEnd"/>
      <w:r w:rsidRPr="00000F50">
        <w:rPr>
          <w:rFonts w:ascii="Times New Roman" w:hAnsi="Times New Roman" w:cs="Times New Roman"/>
        </w:rPr>
        <w:t xml:space="preserve"> Lake, Kingfisher Lake, Knife Lake (partially closed), Lake of the Clouds, Ledge Lake, Little Knife Lake, Lunar Lake, Mueller Lake, Mueller Lake, </w:t>
      </w:r>
      <w:proofErr w:type="spellStart"/>
      <w:r w:rsidRPr="00000F50">
        <w:rPr>
          <w:rFonts w:ascii="Times New Roman" w:hAnsi="Times New Roman" w:cs="Times New Roman"/>
        </w:rPr>
        <w:t>Nabek</w:t>
      </w:r>
      <w:proofErr w:type="spellEnd"/>
      <w:r w:rsidRPr="00000F50">
        <w:rPr>
          <w:rFonts w:ascii="Times New Roman" w:hAnsi="Times New Roman" w:cs="Times New Roman"/>
        </w:rPr>
        <w:t xml:space="preserve"> Lake, </w:t>
      </w:r>
      <w:proofErr w:type="spellStart"/>
      <w:r w:rsidRPr="00000F50">
        <w:rPr>
          <w:rFonts w:ascii="Times New Roman" w:hAnsi="Times New Roman" w:cs="Times New Roman"/>
        </w:rPr>
        <w:t>Ogishkemuncie</w:t>
      </w:r>
      <w:proofErr w:type="spellEnd"/>
      <w:r w:rsidRPr="00000F50">
        <w:rPr>
          <w:rFonts w:ascii="Times New Roman" w:hAnsi="Times New Roman" w:cs="Times New Roman"/>
        </w:rPr>
        <w:t xml:space="preserve"> Lake, </w:t>
      </w:r>
      <w:proofErr w:type="spellStart"/>
      <w:r w:rsidRPr="00000F50">
        <w:rPr>
          <w:rFonts w:ascii="Times New Roman" w:hAnsi="Times New Roman" w:cs="Times New Roman"/>
        </w:rPr>
        <w:t>Ottertrack</w:t>
      </w:r>
      <w:proofErr w:type="spellEnd"/>
      <w:r w:rsidRPr="00000F50">
        <w:rPr>
          <w:rFonts w:ascii="Times New Roman" w:hAnsi="Times New Roman" w:cs="Times New Roman"/>
        </w:rPr>
        <w:t xml:space="preserve"> Lake, Pickle Lake, Rabbit Lake, </w:t>
      </w:r>
      <w:proofErr w:type="spellStart"/>
      <w:r w:rsidRPr="00000F50">
        <w:rPr>
          <w:rFonts w:ascii="Times New Roman" w:hAnsi="Times New Roman" w:cs="Times New Roman"/>
        </w:rPr>
        <w:t>Rivaly</w:t>
      </w:r>
      <w:proofErr w:type="spellEnd"/>
      <w:r w:rsidRPr="00000F50">
        <w:rPr>
          <w:rFonts w:ascii="Times New Roman" w:hAnsi="Times New Roman" w:cs="Times New Roman"/>
        </w:rPr>
        <w:t xml:space="preserve"> Lake, Roe Lake, </w:t>
      </w:r>
      <w:proofErr w:type="spellStart"/>
      <w:r w:rsidRPr="00000F50">
        <w:rPr>
          <w:rFonts w:ascii="Times New Roman" w:hAnsi="Times New Roman" w:cs="Times New Roman"/>
        </w:rPr>
        <w:t>Sagus</w:t>
      </w:r>
      <w:proofErr w:type="spellEnd"/>
      <w:r w:rsidRPr="00000F50">
        <w:rPr>
          <w:rFonts w:ascii="Times New Roman" w:hAnsi="Times New Roman" w:cs="Times New Roman"/>
        </w:rPr>
        <w:t xml:space="preserve"> Lake, </w:t>
      </w:r>
      <w:proofErr w:type="spellStart"/>
      <w:r w:rsidRPr="00000F50">
        <w:rPr>
          <w:rFonts w:ascii="Times New Roman" w:hAnsi="Times New Roman" w:cs="Times New Roman"/>
        </w:rPr>
        <w:t>Sema</w:t>
      </w:r>
      <w:proofErr w:type="spellEnd"/>
      <w:r w:rsidRPr="00000F50">
        <w:rPr>
          <w:rFonts w:ascii="Times New Roman" w:hAnsi="Times New Roman" w:cs="Times New Roman"/>
        </w:rPr>
        <w:t xml:space="preserve"> Lake, </w:t>
      </w:r>
      <w:proofErr w:type="spellStart"/>
      <w:r w:rsidRPr="00000F50">
        <w:rPr>
          <w:rFonts w:ascii="Times New Roman" w:hAnsi="Times New Roman" w:cs="Times New Roman"/>
        </w:rPr>
        <w:t>Skindance</w:t>
      </w:r>
      <w:proofErr w:type="spellEnd"/>
      <w:r w:rsidRPr="00000F50">
        <w:rPr>
          <w:rFonts w:ascii="Times New Roman" w:hAnsi="Times New Roman" w:cs="Times New Roman"/>
        </w:rPr>
        <w:t xml:space="preserve"> Lake, South Arm of Knife Lake, Spice Lake, Spoon Lake, </w:t>
      </w:r>
      <w:proofErr w:type="spellStart"/>
      <w:r w:rsidRPr="00000F50">
        <w:rPr>
          <w:rFonts w:ascii="Times New Roman" w:hAnsi="Times New Roman" w:cs="Times New Roman"/>
        </w:rPr>
        <w:t>Strup</w:t>
      </w:r>
      <w:proofErr w:type="spellEnd"/>
      <w:r w:rsidRPr="00000F50">
        <w:rPr>
          <w:rFonts w:ascii="Times New Roman" w:hAnsi="Times New Roman" w:cs="Times New Roman"/>
        </w:rPr>
        <w:t xml:space="preserve"> Lake, Toe Lake, Topaz Lake, Vee Lake, </w:t>
      </w:r>
      <w:proofErr w:type="spellStart"/>
      <w:r w:rsidRPr="00000F50">
        <w:rPr>
          <w:rFonts w:ascii="Times New Roman" w:hAnsi="Times New Roman" w:cs="Times New Roman"/>
        </w:rPr>
        <w:t>Wisini</w:t>
      </w:r>
      <w:proofErr w:type="spellEnd"/>
      <w:r w:rsidRPr="00000F50">
        <w:rPr>
          <w:rFonts w:ascii="Times New Roman" w:hAnsi="Times New Roman" w:cs="Times New Roman"/>
        </w:rPr>
        <w:t xml:space="preserve"> Lake.</w:t>
      </w:r>
    </w:p>
    <w:p w14:paraId="0B721B39" w14:textId="77777777" w:rsidR="00000F50" w:rsidRPr="00000F50" w:rsidRDefault="00000F50" w:rsidP="00000F50">
      <w:pPr>
        <w:rPr>
          <w:rFonts w:ascii="Times New Roman" w:hAnsi="Times New Roman" w:cs="Times New Roman"/>
        </w:rPr>
      </w:pPr>
      <w:r w:rsidRPr="00000F50">
        <w:rPr>
          <w:rFonts w:ascii="Times New Roman" w:hAnsi="Times New Roman" w:cs="Times New Roman"/>
        </w:rPr>
        <w:t>•</w:t>
      </w:r>
      <w:r w:rsidRPr="00000F50">
        <w:rPr>
          <w:rFonts w:ascii="Times New Roman" w:hAnsi="Times New Roman" w:cs="Times New Roman"/>
        </w:rPr>
        <w:tab/>
        <w:t>All zones of the Pitfall Pristine Management Area (1 through 3), and the Mugwump Pristine Management Area (1 through 5).</w:t>
      </w:r>
    </w:p>
    <w:p w14:paraId="338B143A" w14:textId="63A7CE02" w:rsidR="00000F50" w:rsidRPr="00000F50" w:rsidRDefault="00000F50" w:rsidP="00000F50">
      <w:pPr>
        <w:rPr>
          <w:rFonts w:ascii="Times New Roman" w:hAnsi="Times New Roman" w:cs="Times New Roman"/>
        </w:rPr>
      </w:pPr>
      <w:r w:rsidRPr="00000F50">
        <w:rPr>
          <w:rFonts w:ascii="Times New Roman" w:hAnsi="Times New Roman" w:cs="Times New Roman"/>
        </w:rPr>
        <w:t>•</w:t>
      </w:r>
      <w:r w:rsidRPr="00000F50">
        <w:rPr>
          <w:rFonts w:ascii="Times New Roman" w:hAnsi="Times New Roman" w:cs="Times New Roman"/>
        </w:rPr>
        <w:tab/>
        <w:t xml:space="preserve">The </w:t>
      </w:r>
      <w:proofErr w:type="spellStart"/>
      <w:r w:rsidRPr="00000F50">
        <w:rPr>
          <w:rFonts w:ascii="Times New Roman" w:hAnsi="Times New Roman" w:cs="Times New Roman"/>
        </w:rPr>
        <w:t>Kekekabic</w:t>
      </w:r>
      <w:proofErr w:type="spellEnd"/>
      <w:r w:rsidRPr="00000F50">
        <w:rPr>
          <w:rFonts w:ascii="Times New Roman" w:hAnsi="Times New Roman" w:cs="Times New Roman"/>
        </w:rPr>
        <w:t xml:space="preserve"> Trail- the area from the BWCAW boundary west of the Gunflint Trail to the </w:t>
      </w:r>
      <w:r w:rsidR="00271174">
        <w:rPr>
          <w:rFonts w:ascii="Times New Roman" w:hAnsi="Times New Roman" w:cs="Times New Roman"/>
        </w:rPr>
        <w:t xml:space="preserve">series of </w:t>
      </w:r>
      <w:r w:rsidRPr="00000F50">
        <w:rPr>
          <w:rFonts w:ascii="Times New Roman" w:hAnsi="Times New Roman" w:cs="Times New Roman"/>
        </w:rPr>
        <w:t>portage</w:t>
      </w:r>
      <w:r w:rsidR="00271174">
        <w:rPr>
          <w:rFonts w:ascii="Times New Roman" w:hAnsi="Times New Roman" w:cs="Times New Roman"/>
        </w:rPr>
        <w:t>s</w:t>
      </w:r>
      <w:r w:rsidRPr="00000F50">
        <w:rPr>
          <w:rFonts w:ascii="Times New Roman" w:hAnsi="Times New Roman" w:cs="Times New Roman"/>
        </w:rPr>
        <w:t xml:space="preserve"> between </w:t>
      </w:r>
      <w:r w:rsidR="00271174">
        <w:rPr>
          <w:rFonts w:ascii="Times New Roman" w:hAnsi="Times New Roman" w:cs="Times New Roman"/>
        </w:rPr>
        <w:t>Thomas</w:t>
      </w:r>
      <w:r w:rsidRPr="00000F50">
        <w:rPr>
          <w:rFonts w:ascii="Times New Roman" w:hAnsi="Times New Roman" w:cs="Times New Roman"/>
        </w:rPr>
        <w:t xml:space="preserve"> Lake and </w:t>
      </w:r>
      <w:r w:rsidR="00271174">
        <w:rPr>
          <w:rFonts w:ascii="Times New Roman" w:hAnsi="Times New Roman" w:cs="Times New Roman"/>
        </w:rPr>
        <w:t>Ima</w:t>
      </w:r>
      <w:r w:rsidRPr="00000F50">
        <w:rPr>
          <w:rFonts w:ascii="Times New Roman" w:hAnsi="Times New Roman" w:cs="Times New Roman"/>
        </w:rPr>
        <w:t xml:space="preserve"> Lake (see Exhibit A).</w:t>
      </w:r>
    </w:p>
    <w:p w14:paraId="35A97B80" w14:textId="7C6BA5B3" w:rsidR="00000F50" w:rsidRPr="00000F50" w:rsidRDefault="00000F50" w:rsidP="00000F50">
      <w:pPr>
        <w:rPr>
          <w:rFonts w:ascii="Times New Roman" w:hAnsi="Times New Roman" w:cs="Times New Roman"/>
          <w:sz w:val="24"/>
          <w:szCs w:val="24"/>
        </w:rPr>
      </w:pPr>
      <w:r w:rsidRPr="00000F50">
        <w:rPr>
          <w:rFonts w:ascii="Times New Roman" w:hAnsi="Times New Roman" w:cs="Times New Roman"/>
          <w:sz w:val="24"/>
          <w:szCs w:val="24"/>
        </w:rPr>
        <w:t>These emergency restrictions are necessary for the public's health and safety due to wildland</w:t>
      </w:r>
      <w:r>
        <w:rPr>
          <w:rFonts w:ascii="Times New Roman" w:hAnsi="Times New Roman" w:cs="Times New Roman"/>
          <w:sz w:val="24"/>
          <w:szCs w:val="24"/>
        </w:rPr>
        <w:t xml:space="preserve"> </w:t>
      </w:r>
      <w:r w:rsidRPr="00000F50">
        <w:rPr>
          <w:rFonts w:ascii="Times New Roman" w:hAnsi="Times New Roman" w:cs="Times New Roman"/>
          <w:sz w:val="24"/>
          <w:szCs w:val="24"/>
        </w:rPr>
        <w:t>fires in the vicinity of the affected lands, waters, trails, portages, canoe routes, and all recreation sites. These restrictions will remain in effect for as long as they are posted on-site and until terminated by the forest supervisor.</w:t>
      </w:r>
    </w:p>
    <w:p w14:paraId="76F12322" w14:textId="77777777" w:rsidR="00000F50" w:rsidRDefault="00000F50" w:rsidP="00000F50">
      <w:pPr>
        <w:spacing w:after="0"/>
        <w:rPr>
          <w:rFonts w:ascii="Times New Roman" w:hAnsi="Times New Roman" w:cs="Times New Roman"/>
          <w:i/>
          <w:iCs/>
        </w:rPr>
      </w:pPr>
      <w:r w:rsidRPr="00000F50">
        <w:rPr>
          <w:rFonts w:ascii="Times New Roman" w:hAnsi="Times New Roman" w:cs="Times New Roman"/>
          <w:i/>
          <w:iCs/>
        </w:rPr>
        <w:t>1.</w:t>
      </w:r>
      <w:r w:rsidRPr="00000F50">
        <w:rPr>
          <w:rFonts w:ascii="Times New Roman" w:hAnsi="Times New Roman" w:cs="Times New Roman"/>
          <w:i/>
          <w:iCs/>
        </w:rPr>
        <w:tab/>
        <w:t>Persons with permit specifically authorizing the otherwise prohibited act or commission (36 CFR 261.50(e)(1)).</w:t>
      </w:r>
    </w:p>
    <w:p w14:paraId="3B99EFA0" w14:textId="60C1694A" w:rsidR="00000F50" w:rsidRPr="00000F50" w:rsidRDefault="00000F50" w:rsidP="00000F50">
      <w:pPr>
        <w:spacing w:after="0"/>
        <w:rPr>
          <w:rFonts w:ascii="Times New Roman" w:hAnsi="Times New Roman" w:cs="Times New Roman"/>
          <w:i/>
          <w:iCs/>
        </w:rPr>
      </w:pPr>
      <w:r w:rsidRPr="00000F50">
        <w:rPr>
          <w:rFonts w:ascii="Times New Roman" w:hAnsi="Times New Roman" w:cs="Times New Roman"/>
          <w:i/>
          <w:iCs/>
        </w:rPr>
        <w:t>2.</w:t>
      </w:r>
      <w:r w:rsidRPr="00000F50">
        <w:rPr>
          <w:rFonts w:ascii="Times New Roman" w:hAnsi="Times New Roman" w:cs="Times New Roman"/>
          <w:i/>
          <w:iCs/>
        </w:rPr>
        <w:tab/>
        <w:t>Any Federal, State, or local officer, or member of any organized rescue or fire fighting force in the performance of an official duty (36 CFR 261.50(e)(4)).</w:t>
      </w:r>
    </w:p>
    <w:p w14:paraId="1B8AA89D" w14:textId="77777777" w:rsidR="00000F50" w:rsidRPr="00000F50" w:rsidRDefault="00000F50" w:rsidP="00000F50">
      <w:pPr>
        <w:spacing w:after="0"/>
        <w:rPr>
          <w:rFonts w:ascii="Times New Roman" w:hAnsi="Times New Roman" w:cs="Times New Roman"/>
          <w:i/>
          <w:iCs/>
        </w:rPr>
      </w:pPr>
      <w:r w:rsidRPr="00000F50">
        <w:rPr>
          <w:rFonts w:ascii="Times New Roman" w:hAnsi="Times New Roman" w:cs="Times New Roman"/>
          <w:i/>
          <w:iCs/>
        </w:rPr>
        <w:t>3.</w:t>
      </w:r>
      <w:r w:rsidRPr="00000F50">
        <w:rPr>
          <w:rFonts w:ascii="Times New Roman" w:hAnsi="Times New Roman" w:cs="Times New Roman"/>
          <w:i/>
          <w:iCs/>
        </w:rPr>
        <w:tab/>
        <w:t xml:space="preserve">Persons engaged in a business, </w:t>
      </w:r>
      <w:proofErr w:type="gramStart"/>
      <w:r w:rsidRPr="00000F50">
        <w:rPr>
          <w:rFonts w:ascii="Times New Roman" w:hAnsi="Times New Roman" w:cs="Times New Roman"/>
          <w:i/>
          <w:iCs/>
        </w:rPr>
        <w:t>trade</w:t>
      </w:r>
      <w:proofErr w:type="gramEnd"/>
      <w:r w:rsidRPr="00000F50">
        <w:rPr>
          <w:rFonts w:ascii="Times New Roman" w:hAnsi="Times New Roman" w:cs="Times New Roman"/>
          <w:i/>
          <w:iCs/>
        </w:rPr>
        <w:t xml:space="preserve"> or occupation in the area, when authorized and when accompanied by a Forest Officer or official member of the Incident Command Team (36 CFR 261.50(e)(5)).</w:t>
      </w:r>
    </w:p>
    <w:p w14:paraId="3173608F" w14:textId="77777777" w:rsidR="00000F50" w:rsidRPr="00000F50" w:rsidRDefault="00000F50" w:rsidP="00000F50">
      <w:pPr>
        <w:spacing w:after="0"/>
        <w:rPr>
          <w:rFonts w:ascii="Times New Roman" w:hAnsi="Times New Roman" w:cs="Times New Roman"/>
          <w:i/>
          <w:iCs/>
        </w:rPr>
      </w:pPr>
      <w:r w:rsidRPr="00000F50">
        <w:rPr>
          <w:rFonts w:ascii="Times New Roman" w:hAnsi="Times New Roman" w:cs="Times New Roman"/>
          <w:i/>
          <w:iCs/>
        </w:rPr>
        <w:t>Violation of these prohibitions is punishable by a fine of not more than $5000.00 for an individual or</w:t>
      </w:r>
    </w:p>
    <w:p w14:paraId="324C1967" w14:textId="77777777" w:rsidR="00000F50" w:rsidRPr="00000F50" w:rsidRDefault="00000F50" w:rsidP="00000F50">
      <w:pPr>
        <w:spacing w:after="0"/>
        <w:rPr>
          <w:rFonts w:ascii="Times New Roman" w:hAnsi="Times New Roman" w:cs="Times New Roman"/>
          <w:i/>
          <w:iCs/>
        </w:rPr>
      </w:pPr>
      <w:r w:rsidRPr="00000F50">
        <w:rPr>
          <w:rFonts w:ascii="Times New Roman" w:hAnsi="Times New Roman" w:cs="Times New Roman"/>
          <w:i/>
          <w:iCs/>
        </w:rPr>
        <w:t>$10,000.00 for an organization, or imprisonment for not more than six (6) months, or both (16 U.S.C., 18 U.S.C. 3559</w:t>
      </w:r>
    </w:p>
    <w:p w14:paraId="2C775AE3" w14:textId="77777777" w:rsidR="00000F50" w:rsidRPr="00000F50" w:rsidRDefault="00000F50" w:rsidP="00000F50">
      <w:pPr>
        <w:spacing w:after="0"/>
        <w:rPr>
          <w:rFonts w:ascii="Times New Roman" w:hAnsi="Times New Roman" w:cs="Times New Roman"/>
          <w:i/>
          <w:iCs/>
        </w:rPr>
      </w:pPr>
      <w:r w:rsidRPr="00000F50">
        <w:rPr>
          <w:rFonts w:ascii="Times New Roman" w:hAnsi="Times New Roman" w:cs="Times New Roman"/>
          <w:i/>
          <w:iCs/>
        </w:rPr>
        <w:t>and 3571).</w:t>
      </w:r>
    </w:p>
    <w:p w14:paraId="79E68177" w14:textId="77777777" w:rsidR="00000F50" w:rsidRPr="00000F50" w:rsidRDefault="00000F50" w:rsidP="00000F50">
      <w:pPr>
        <w:rPr>
          <w:rFonts w:ascii="Times New Roman" w:hAnsi="Times New Roman" w:cs="Times New Roman"/>
          <w:sz w:val="24"/>
          <w:szCs w:val="24"/>
        </w:rPr>
      </w:pPr>
    </w:p>
    <w:p w14:paraId="453685D0" w14:textId="4C32E9E1" w:rsidR="00666F59" w:rsidRDefault="00000F50" w:rsidP="00000F50">
      <w:pPr>
        <w:rPr>
          <w:rFonts w:ascii="Times New Roman" w:hAnsi="Times New Roman" w:cs="Times New Roman"/>
          <w:sz w:val="24"/>
          <w:szCs w:val="24"/>
        </w:rPr>
      </w:pPr>
      <w:r w:rsidRPr="00000F50">
        <w:rPr>
          <w:rFonts w:ascii="Times New Roman" w:hAnsi="Times New Roman" w:cs="Times New Roman"/>
          <w:sz w:val="24"/>
          <w:szCs w:val="24"/>
        </w:rPr>
        <w:t>Dated this 15 day of June 2023, at Duluth MN.</w:t>
      </w:r>
    </w:p>
    <w:p w14:paraId="79D81B08" w14:textId="77777777" w:rsidR="00000F50" w:rsidRDefault="00000F50" w:rsidP="00000F50">
      <w:pPr>
        <w:rPr>
          <w:rFonts w:ascii="Times New Roman" w:hAnsi="Times New Roman" w:cs="Times New Roman"/>
          <w:sz w:val="24"/>
          <w:szCs w:val="24"/>
        </w:rPr>
      </w:pPr>
    </w:p>
    <w:p w14:paraId="682B098A" w14:textId="77777777" w:rsidR="00000F50" w:rsidRDefault="00000F50" w:rsidP="00000F50">
      <w:pPr>
        <w:rPr>
          <w:rFonts w:ascii="Times New Roman" w:hAnsi="Times New Roman" w:cs="Times New Roman"/>
          <w:sz w:val="24"/>
          <w:szCs w:val="24"/>
        </w:rPr>
      </w:pPr>
    </w:p>
    <w:p w14:paraId="379135DA" w14:textId="58022243" w:rsidR="00000F50" w:rsidRDefault="00000F50" w:rsidP="00000F5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THOMAS HALL</w:t>
      </w:r>
    </w:p>
    <w:p w14:paraId="64C3A835" w14:textId="6B396B9C" w:rsidR="00000F50" w:rsidRDefault="00000F50" w:rsidP="00000F5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Forest Supervisor</w:t>
      </w:r>
    </w:p>
    <w:p w14:paraId="4737C06E" w14:textId="77777777" w:rsidR="00000F50" w:rsidRPr="00000F50" w:rsidRDefault="00000F50" w:rsidP="00000F50">
      <w:pPr>
        <w:rPr>
          <w:rFonts w:ascii="Times New Roman" w:hAnsi="Times New Roman" w:cs="Times New Roman"/>
          <w:sz w:val="24"/>
          <w:szCs w:val="24"/>
        </w:rPr>
      </w:pPr>
    </w:p>
    <w:sectPr w:rsidR="00000F50" w:rsidRPr="00000F5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39D76" w14:textId="77777777" w:rsidR="003971D0" w:rsidRDefault="003971D0" w:rsidP="00000F50">
      <w:pPr>
        <w:spacing w:after="0" w:line="240" w:lineRule="auto"/>
      </w:pPr>
      <w:r>
        <w:separator/>
      </w:r>
    </w:p>
  </w:endnote>
  <w:endnote w:type="continuationSeparator" w:id="0">
    <w:p w14:paraId="02027D36" w14:textId="77777777" w:rsidR="003971D0" w:rsidRDefault="003971D0" w:rsidP="00000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0D380" w14:textId="77777777" w:rsidR="003971D0" w:rsidRDefault="003971D0" w:rsidP="00000F50">
      <w:pPr>
        <w:spacing w:after="0" w:line="240" w:lineRule="auto"/>
      </w:pPr>
      <w:r>
        <w:separator/>
      </w:r>
    </w:p>
  </w:footnote>
  <w:footnote w:type="continuationSeparator" w:id="0">
    <w:p w14:paraId="22FE4191" w14:textId="77777777" w:rsidR="003971D0" w:rsidRDefault="003971D0" w:rsidP="00000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A031" w14:textId="06BDBBDE" w:rsidR="00000F50" w:rsidRDefault="00000F50">
    <w:pPr>
      <w:pStyle w:val="Header"/>
    </w:pPr>
    <w:r>
      <w:tab/>
    </w:r>
    <w:r>
      <w:tab/>
      <w:t>ORDER 09-09-23-03</w:t>
    </w:r>
  </w:p>
  <w:p w14:paraId="22C90E88" w14:textId="77777777" w:rsidR="00000F50" w:rsidRDefault="00000F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F50"/>
    <w:rsid w:val="00000F50"/>
    <w:rsid w:val="001D5D5D"/>
    <w:rsid w:val="00271174"/>
    <w:rsid w:val="00273B11"/>
    <w:rsid w:val="00311CEE"/>
    <w:rsid w:val="00312C24"/>
    <w:rsid w:val="003971D0"/>
    <w:rsid w:val="00666F59"/>
    <w:rsid w:val="007C08DD"/>
    <w:rsid w:val="007E69E2"/>
    <w:rsid w:val="00865113"/>
    <w:rsid w:val="00A06497"/>
    <w:rsid w:val="00C56E50"/>
    <w:rsid w:val="00E01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08A87"/>
  <w15:chartTrackingRefBased/>
  <w15:docId w15:val="{5D390DAE-D55B-4943-945C-F2305C16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F50"/>
  </w:style>
  <w:style w:type="paragraph" w:styleId="Footer">
    <w:name w:val="footer"/>
    <w:basedOn w:val="Normal"/>
    <w:link w:val="FooterChar"/>
    <w:uiPriority w:val="99"/>
    <w:unhideWhenUsed/>
    <w:rsid w:val="00000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B7FF85817D2C4492E7C9424B6104D7" ma:contentTypeVersion="12" ma:contentTypeDescription="Create a new document." ma:contentTypeScope="" ma:versionID="54149fed73bf3e75317a4cb7fb196de1">
  <xsd:schema xmlns:xsd="http://www.w3.org/2001/XMLSchema" xmlns:xs="http://www.w3.org/2001/XMLSchema" xmlns:p="http://schemas.microsoft.com/office/2006/metadata/properties" xmlns:ns3="0f3d8ba3-1167-40e4-b677-e43ce7a32873" xmlns:ns4="dcf7d62a-538d-4892-9cbd-385ec9f17408" targetNamespace="http://schemas.microsoft.com/office/2006/metadata/properties" ma:root="true" ma:fieldsID="4deacf8b8769f117b6419c544de9eade" ns3:_="" ns4:_="">
    <xsd:import namespace="0f3d8ba3-1167-40e4-b677-e43ce7a32873"/>
    <xsd:import namespace="dcf7d62a-538d-4892-9cbd-385ec9f174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d8ba3-1167-40e4-b677-e43ce7a328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f7d62a-538d-4892-9cbd-385ec9f1740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cf7d62a-538d-4892-9cbd-385ec9f174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FC322E-F190-4168-BB85-3095A60A9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d8ba3-1167-40e4-b677-e43ce7a32873"/>
    <ds:schemaRef ds:uri="dcf7d62a-538d-4892-9cbd-385ec9f17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35B7C1-C33D-4488-9010-9EB93E28EE98}">
  <ds:schemaRefs>
    <ds:schemaRef ds:uri="http://schemas.microsoft.com/office/infopath/2007/PartnerControls"/>
    <ds:schemaRef ds:uri="0f3d8ba3-1167-40e4-b677-e43ce7a32873"/>
    <ds:schemaRef ds:uri="http://purl.org/dc/elements/1.1/"/>
    <ds:schemaRef ds:uri="http://purl.org/dc/dcmitype/"/>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dcf7d62a-538d-4892-9cbd-385ec9f17408"/>
    <ds:schemaRef ds:uri="http://purl.org/dc/terms/"/>
  </ds:schemaRefs>
</ds:datastoreItem>
</file>

<file path=customXml/itemProps3.xml><?xml version="1.0" encoding="utf-8"?>
<ds:datastoreItem xmlns:ds="http://schemas.openxmlformats.org/officeDocument/2006/customXml" ds:itemID="{71197ADD-D6D7-4B41-9E39-067DC1B7AE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2561</Characters>
  <Application>Microsoft Office Word</Application>
  <DocSecurity>4</DocSecurity>
  <Lines>44</Lines>
  <Paragraphs>21</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Cathleen - FS, MN</dc:creator>
  <cp:keywords/>
  <dc:description/>
  <cp:lastModifiedBy>Vandrie, Joy - FS, MI</cp:lastModifiedBy>
  <cp:revision>2</cp:revision>
  <cp:lastPrinted>2023-06-15T20:19:00Z</cp:lastPrinted>
  <dcterms:created xsi:type="dcterms:W3CDTF">2023-06-15T22:11:00Z</dcterms:created>
  <dcterms:modified xsi:type="dcterms:W3CDTF">2023-06-15T22:11:00Z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0x01010086B7FF85817D2C4492E7C9424B6104D7</vt:lpwstr>
  </property>
</Properties>
</file>